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D1" w:rsidRDefault="005C23D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C23D1" w:rsidRDefault="005C23D1">
      <w:pPr>
        <w:pStyle w:val="ConsPlusNormal"/>
        <w:jc w:val="both"/>
        <w:outlineLvl w:val="0"/>
      </w:pPr>
    </w:p>
    <w:p w:rsidR="005C23D1" w:rsidRDefault="005C23D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23D1" w:rsidRDefault="005C23D1">
      <w:pPr>
        <w:pStyle w:val="ConsPlusTitle"/>
        <w:jc w:val="center"/>
      </w:pPr>
    </w:p>
    <w:p w:rsidR="005C23D1" w:rsidRDefault="005C23D1">
      <w:pPr>
        <w:pStyle w:val="ConsPlusTitle"/>
        <w:jc w:val="center"/>
      </w:pPr>
      <w:r>
        <w:t>ПОСТАНОВЛЕНИЕ</w:t>
      </w:r>
    </w:p>
    <w:p w:rsidR="005C23D1" w:rsidRDefault="005C23D1">
      <w:pPr>
        <w:pStyle w:val="ConsPlusTitle"/>
        <w:jc w:val="center"/>
      </w:pPr>
      <w:r>
        <w:t>от 22 августа 2016 г. N 832</w:t>
      </w:r>
    </w:p>
    <w:p w:rsidR="005C23D1" w:rsidRDefault="005C23D1">
      <w:pPr>
        <w:pStyle w:val="ConsPlusTitle"/>
        <w:jc w:val="center"/>
      </w:pPr>
    </w:p>
    <w:p w:rsidR="005C23D1" w:rsidRDefault="005C23D1">
      <w:pPr>
        <w:pStyle w:val="ConsPlusTitle"/>
        <w:jc w:val="center"/>
      </w:pPr>
      <w:r>
        <w:t>ОБ ОГРАНИЧЕНИЯХ</w:t>
      </w:r>
    </w:p>
    <w:p w:rsidR="005C23D1" w:rsidRDefault="005C23D1">
      <w:pPr>
        <w:pStyle w:val="ConsPlusTitle"/>
        <w:jc w:val="center"/>
      </w:pPr>
      <w:r>
        <w:t>ДОПУСКА ОТДЕЛЬНЫХ ВИДОВ ПИЩЕВЫХ ПРОДУКТОВ, ПРОИСХОДЯЩИХ</w:t>
      </w:r>
    </w:p>
    <w:p w:rsidR="005C23D1" w:rsidRDefault="005C23D1">
      <w:pPr>
        <w:pStyle w:val="ConsPlusTitle"/>
        <w:jc w:val="center"/>
      </w:pPr>
      <w:r>
        <w:t>ИЗ ИНОСТРАННЫХ ГОСУДАРСТВ, ДЛЯ ЦЕЛЕЙ ОСУЩЕСТВЛЕНИЯ ЗАКУПОК</w:t>
      </w:r>
    </w:p>
    <w:p w:rsidR="005C23D1" w:rsidRDefault="005C23D1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5C23D1" w:rsidRDefault="005C23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3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25.05.2019 </w:t>
            </w:r>
            <w:hyperlink r:id="rId5">
              <w:r>
                <w:rPr>
                  <w:color w:val="0000FF"/>
                </w:rPr>
                <w:t>N 660</w:t>
              </w:r>
            </w:hyperlink>
            <w:r>
              <w:rPr>
                <w:color w:val="392C69"/>
              </w:rPr>
              <w:t>,</w:t>
            </w:r>
          </w:p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6">
              <w:r>
                <w:rPr>
                  <w:color w:val="0000FF"/>
                </w:rPr>
                <w:t>N 445</w:t>
              </w:r>
            </w:hyperlink>
            <w:r>
              <w:rPr>
                <w:color w:val="392C69"/>
              </w:rPr>
              <w:t xml:space="preserve">, от 15.02.2022 </w:t>
            </w:r>
            <w:hyperlink r:id="rId7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17.02.2022 </w:t>
            </w:r>
            <w:hyperlink r:id="rId8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16.05.2022 </w:t>
            </w:r>
            <w:hyperlink r:id="rId9">
              <w:r>
                <w:rPr>
                  <w:color w:val="0000FF"/>
                </w:rPr>
                <w:t>N 883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</w:tr>
    </w:tbl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52">
        <w:r>
          <w:rPr>
            <w:color w:val="0000FF"/>
          </w:rPr>
          <w:t>перечень</w:t>
        </w:r>
      </w:hyperlink>
      <w:r>
        <w:t xml:space="preserve"> отдельных видов пищевых продуктов,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перечень).</w:t>
      </w:r>
    </w:p>
    <w:p w:rsidR="005C23D1" w:rsidRDefault="005C23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3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3D1" w:rsidRDefault="005C23D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C23D1" w:rsidRDefault="005C23D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2 (в ред. Постановления Правительства РФ от 15.02.2022 N 175) </w:t>
            </w:r>
            <w:hyperlink r:id="rId11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к отношениям, связанным с закупками, извещения о которых размещены / приглашения направлены до 26.02.2022, в т.ч. к контрактам, включенным в реестр до 26.02.2022.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</w:tr>
    </w:tbl>
    <w:p w:rsidR="005C23D1" w:rsidRDefault="005C23D1">
      <w:pPr>
        <w:pStyle w:val="ConsPlusNormal"/>
        <w:spacing w:before="260"/>
        <w:ind w:firstLine="540"/>
        <w:jc w:val="both"/>
      </w:pPr>
      <w:bookmarkStart w:id="0" w:name="P19"/>
      <w:bookmarkEnd w:id="0"/>
      <w:r>
        <w:t xml:space="preserve">2. Установить, что для целей осуществления закупок отдельных видов пищевых продуктов, включенных в </w:t>
      </w:r>
      <w:hyperlink w:anchor="P52">
        <w:r>
          <w:rPr>
            <w:color w:val="0000FF"/>
          </w:rPr>
          <w:t>перечень</w:t>
        </w:r>
      </w:hyperlink>
      <w:r>
        <w:t xml:space="preserve">, заказчик отклоняет от участия в конкурентных способах определения поставщиков все заявки на участие в определении поставщика (далее - заявка), содержащие предложения о поставке пищевых продуктов,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 закупки, документации о закупке (в случае если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 заявок, которые одновременно:</w:t>
      </w:r>
    </w:p>
    <w:p w:rsidR="005C23D1" w:rsidRDefault="005C23D1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15.02.2022 N 175)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содержат предложения о поставке видов пищевых продуктов, являющихся объектом закупки и включенных в </w:t>
      </w:r>
      <w:hyperlink w:anchor="P52">
        <w:r>
          <w:rPr>
            <w:color w:val="0000FF"/>
          </w:rPr>
          <w:t>перечень</w:t>
        </w:r>
      </w:hyperlink>
      <w:r>
        <w:t>, страной происхождения которых являются государства - члены Евразийского экономического союза;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>не содержат предложений о поставке одного и того же вида пищевых продуктов одного производителя.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>2(1). Указанные в настоящем постановлении ограничения допуска для целей осуществления закупок для обеспечения государственных и муниципальных нужд не применяются к товарам, происходящим из Донецкой Народной Республики, Луганской Народной Республики.</w:t>
      </w:r>
    </w:p>
    <w:p w:rsidR="005C23D1" w:rsidRDefault="005C23D1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>Происхождение товаров из Донецкой Народной Республики, Луганской Народной Республики подтверждается сертификатами о происхождении товара, выдаваемыми уполномоченными органами (организациями) Донецкой Народной Республики, Луганской Народной Республики.</w:t>
      </w:r>
    </w:p>
    <w:p w:rsidR="005C23D1" w:rsidRDefault="005C23D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16.05.2022 N 883)</w:t>
      </w:r>
    </w:p>
    <w:p w:rsidR="005C23D1" w:rsidRDefault="005C23D1">
      <w:pPr>
        <w:pStyle w:val="ConsPlusNormal"/>
        <w:jc w:val="both"/>
      </w:pPr>
      <w:r>
        <w:t xml:space="preserve">(п. 2(1)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17.02.2022 N 201)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lastRenderedPageBreak/>
        <w:t xml:space="preserve">3. Подтверждением страны происхождения товаров (пищевых продуктов), включенных в </w:t>
      </w:r>
      <w:hyperlink w:anchor="P52">
        <w:r>
          <w:rPr>
            <w:color w:val="0000FF"/>
          </w:rPr>
          <w:t>перечень</w:t>
        </w:r>
      </w:hyperlink>
      <w:r>
        <w:t xml:space="preserve">, является указание (декларирование) участником закупки в заявке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наименования страны происхождения и производителя пищевых продуктов, включенных в </w:t>
      </w:r>
      <w:hyperlink w:anchor="P52">
        <w:r>
          <w:rPr>
            <w:color w:val="0000FF"/>
          </w:rPr>
          <w:t>перечень</w:t>
        </w:r>
      </w:hyperlink>
      <w:r>
        <w:t xml:space="preserve">. Наименование страны происхождения товаров (пищевых продуктов) указывается в соответствии с Общероссийским </w:t>
      </w:r>
      <w:hyperlink r:id="rId18">
        <w:r>
          <w:rPr>
            <w:color w:val="0000FF"/>
          </w:rPr>
          <w:t>классификатором</w:t>
        </w:r>
      </w:hyperlink>
      <w:r>
        <w:t xml:space="preserve"> стран мира.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4. При исполнении контракта, при заключении которого были отклонены заявки в соответствии с ограничениями, установленными </w:t>
      </w:r>
      <w:hyperlink w:anchor="P19">
        <w:r>
          <w:rPr>
            <w:color w:val="0000FF"/>
          </w:rPr>
          <w:t>пунктом 2</w:t>
        </w:r>
      </w:hyperlink>
      <w:r>
        <w:t xml:space="preserve"> настоящего постановления, не допускается замена продукта пищевого на: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>пищевой продукт, страной происхождения которого не является государство - член Евразийского экономического союза;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пищевой продукт другого производителя, предложение о поставке которого содержалось в заявках, которые не были отклонены в соответствии с ограничениями, установленными </w:t>
      </w:r>
      <w:hyperlink w:anchor="P19">
        <w:r>
          <w:rPr>
            <w:color w:val="0000FF"/>
          </w:rPr>
          <w:t>пунктом 2</w:t>
        </w:r>
      </w:hyperlink>
      <w:r>
        <w:t xml:space="preserve"> настоящего постановления, при заключении данного контракта.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5. Установленные настоящим постановлением ограничения допуска пищевых продуктов, включенных в </w:t>
      </w:r>
      <w:hyperlink w:anchor="P52">
        <w:r>
          <w:rPr>
            <w:color w:val="0000FF"/>
          </w:rPr>
          <w:t>перечень</w:t>
        </w:r>
      </w:hyperlink>
      <w:r>
        <w:t>, не применяются в следующих случаях:</w:t>
      </w:r>
    </w:p>
    <w:p w:rsidR="005C23D1" w:rsidRDefault="005C23D1">
      <w:pPr>
        <w:pStyle w:val="ConsPlusNormal"/>
        <w:spacing w:before="200"/>
        <w:ind w:firstLine="540"/>
        <w:jc w:val="both"/>
      </w:pPr>
      <w:r>
        <w:t xml:space="preserve">размещение извещений об осуществлении закупок пищевых продуктов, включенных в </w:t>
      </w:r>
      <w:hyperlink w:anchor="P52">
        <w:r>
          <w:rPr>
            <w:color w:val="0000FF"/>
          </w:rPr>
          <w:t>перечень</w:t>
        </w:r>
      </w:hyperlink>
      <w:r>
        <w:t>, в единой информационной системе в сфере закупок и (или) направление приглашений принять участие в определении поставщика закрытым способом осуществлены до вступления в силу настоящего постановления;</w:t>
      </w:r>
    </w:p>
    <w:p w:rsidR="005C23D1" w:rsidRDefault="005C23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3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3D1" w:rsidRDefault="005C23D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C23D1" w:rsidRDefault="005C23D1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3 п. 5 (в ред. Постановления Правительства РФ от 15.02.2022 N 175) </w:t>
            </w:r>
            <w:hyperlink r:id="rId19">
              <w:r>
                <w:rPr>
                  <w:color w:val="0000FF"/>
                </w:rPr>
                <w:t>не применяется</w:t>
              </w:r>
            </w:hyperlink>
            <w:r>
              <w:rPr>
                <w:color w:val="392C69"/>
              </w:rPr>
              <w:t xml:space="preserve"> к отношениям, связанным с закупками, извещения о которых размещены / приглашения направлены до 26.02.2022, в т.ч. к контрактам, включенным в реестр до 26.02.2022.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</w:tr>
    </w:tbl>
    <w:p w:rsidR="005C23D1" w:rsidRDefault="005C23D1">
      <w:pPr>
        <w:pStyle w:val="ConsPlusNormal"/>
        <w:spacing w:before="260"/>
        <w:ind w:firstLine="540"/>
        <w:jc w:val="both"/>
      </w:pPr>
      <w:r>
        <w:t xml:space="preserve">закупки пищевых продуктов, включенных в </w:t>
      </w:r>
      <w:hyperlink w:anchor="P52">
        <w:r>
          <w:rPr>
            <w:color w:val="0000FF"/>
          </w:rPr>
          <w:t>перечень</w:t>
        </w:r>
      </w:hyperlink>
      <w:r>
        <w:t>, осуществлены заказчиками, осуществляющими деятельность на территории иностранного государства.</w:t>
      </w:r>
    </w:p>
    <w:p w:rsidR="005C23D1" w:rsidRDefault="005C23D1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15.02.2022 N 175)</w:t>
      </w: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right"/>
      </w:pPr>
      <w:r>
        <w:t>Председатель Правительства</w:t>
      </w:r>
    </w:p>
    <w:p w:rsidR="005C23D1" w:rsidRDefault="005C23D1">
      <w:pPr>
        <w:pStyle w:val="ConsPlusNormal"/>
        <w:jc w:val="right"/>
      </w:pPr>
      <w:r>
        <w:t>Российской Федерации</w:t>
      </w:r>
    </w:p>
    <w:p w:rsidR="005C23D1" w:rsidRDefault="005C23D1">
      <w:pPr>
        <w:pStyle w:val="ConsPlusNormal"/>
        <w:jc w:val="right"/>
      </w:pPr>
      <w:r>
        <w:t>Д.МЕДВЕДЕВ</w:t>
      </w: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right"/>
        <w:outlineLvl w:val="0"/>
      </w:pPr>
      <w:r>
        <w:t>Утвержден</w:t>
      </w:r>
    </w:p>
    <w:p w:rsidR="005C23D1" w:rsidRDefault="005C23D1">
      <w:pPr>
        <w:pStyle w:val="ConsPlusNormal"/>
        <w:jc w:val="right"/>
      </w:pPr>
      <w:r>
        <w:t>постановлением Правительства</w:t>
      </w:r>
    </w:p>
    <w:p w:rsidR="005C23D1" w:rsidRDefault="005C23D1">
      <w:pPr>
        <w:pStyle w:val="ConsPlusNormal"/>
        <w:jc w:val="right"/>
      </w:pPr>
      <w:r>
        <w:t>Российской Федерации</w:t>
      </w:r>
    </w:p>
    <w:p w:rsidR="005C23D1" w:rsidRDefault="005C23D1">
      <w:pPr>
        <w:pStyle w:val="ConsPlusNormal"/>
        <w:jc w:val="right"/>
      </w:pPr>
      <w:r>
        <w:t>от 22 августа 2016 г. N 832</w:t>
      </w: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Title"/>
        <w:jc w:val="center"/>
      </w:pPr>
      <w:bookmarkStart w:id="1" w:name="P52"/>
      <w:bookmarkEnd w:id="1"/>
      <w:r>
        <w:t>ПЕРЕЧЕНЬ</w:t>
      </w:r>
    </w:p>
    <w:p w:rsidR="005C23D1" w:rsidRDefault="005C23D1">
      <w:pPr>
        <w:pStyle w:val="ConsPlusTitle"/>
        <w:jc w:val="center"/>
      </w:pPr>
      <w:r>
        <w:t>ОТДЕЛЬНЫХ ВИДОВ ПИЩЕВЫХ ПРОДУКТОВ, ПРОИСХОДЯЩИХ</w:t>
      </w:r>
    </w:p>
    <w:p w:rsidR="005C23D1" w:rsidRDefault="005C23D1">
      <w:pPr>
        <w:pStyle w:val="ConsPlusTitle"/>
        <w:jc w:val="center"/>
      </w:pPr>
      <w:r>
        <w:t>ИЗ ИНОСТРАННЫХ ГОСУДАРСТВ, В ОТНОШЕНИИ КОТОРЫХ</w:t>
      </w:r>
    </w:p>
    <w:p w:rsidR="005C23D1" w:rsidRDefault="005C23D1">
      <w:pPr>
        <w:pStyle w:val="ConsPlusTitle"/>
        <w:jc w:val="center"/>
      </w:pPr>
      <w:r>
        <w:t>УСТАНАВЛИВАЮТСЯ ОГРАНИЧЕНИЯ ДОПУСКА ДЛЯ ЦЕЛЕЙ</w:t>
      </w:r>
    </w:p>
    <w:p w:rsidR="005C23D1" w:rsidRDefault="005C23D1">
      <w:pPr>
        <w:pStyle w:val="ConsPlusTitle"/>
        <w:jc w:val="center"/>
      </w:pPr>
      <w:r>
        <w:t>ОСУЩЕСТВЛЕНИЯ ЗАКУПОК ДЛЯ ОБЕСПЕЧЕНИЯ</w:t>
      </w:r>
    </w:p>
    <w:p w:rsidR="005C23D1" w:rsidRDefault="005C23D1">
      <w:pPr>
        <w:pStyle w:val="ConsPlusTitle"/>
        <w:jc w:val="center"/>
      </w:pPr>
      <w:r>
        <w:t>ГОСУДАРСТВЕННЫХ И МУНИЦИПАЛЬНЫХ НУЖД</w:t>
      </w:r>
    </w:p>
    <w:p w:rsidR="005C23D1" w:rsidRDefault="005C23D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3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25.05.2019 </w:t>
            </w:r>
            <w:hyperlink r:id="rId21">
              <w:r>
                <w:rPr>
                  <w:color w:val="0000FF"/>
                </w:rPr>
                <w:t>N 660</w:t>
              </w:r>
            </w:hyperlink>
            <w:r>
              <w:rPr>
                <w:color w:val="392C69"/>
              </w:rPr>
              <w:t>,</w:t>
            </w:r>
          </w:p>
          <w:p w:rsidR="005C23D1" w:rsidRDefault="005C23D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22">
              <w:r>
                <w:rPr>
                  <w:color w:val="0000FF"/>
                </w:rPr>
                <w:t>N 445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3D1" w:rsidRDefault="005C23D1">
            <w:pPr>
              <w:pStyle w:val="ConsPlusNormal"/>
            </w:pPr>
          </w:p>
        </w:tc>
      </w:tr>
    </w:tbl>
    <w:p w:rsidR="005C23D1" w:rsidRDefault="005C23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5896"/>
      </w:tblGrid>
      <w:tr w:rsidR="005C23D1"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23D1" w:rsidRDefault="005C23D1">
            <w:pPr>
              <w:pStyle w:val="ConsPlusNormal"/>
              <w:jc w:val="center"/>
            </w:pPr>
            <w:r>
              <w:lastRenderedPageBreak/>
              <w:t xml:space="preserve">Код в соответствии с Общероссийским </w:t>
            </w:r>
            <w:hyperlink r:id="rId23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ОК 034-2014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23D1" w:rsidRDefault="005C23D1">
            <w:pPr>
              <w:pStyle w:val="ConsPlusNormal"/>
              <w:jc w:val="center"/>
            </w:pPr>
            <w:r>
              <w:t>Наименование вида пищевых продуктов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10.20.1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Продукция из рыбы свежая, охлажденная или мороженая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10.20.2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Рыба, приготовленная или консервированная другим способом; икра и заменители икры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10.20.3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Ракообразные, моллюски и прочие беспозвоночные водные, мороженые, переработанные или консервированные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4">
              <w:r>
                <w:rPr>
                  <w:color w:val="0000FF"/>
                </w:rPr>
                <w:t>10.84.30.120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Соль пищевая выварочная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5">
              <w:r>
                <w:rPr>
                  <w:color w:val="0000FF"/>
                </w:rPr>
                <w:t>10.84.30.130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Соль пищевая поваренная йодированная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6">
              <w:r>
                <w:rPr>
                  <w:color w:val="0000FF"/>
                </w:rPr>
                <w:t>10.11.11.110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Говядина парная, остывшая или охлажденная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7">
              <w:r>
                <w:rPr>
                  <w:color w:val="0000FF"/>
                </w:rPr>
                <w:t>10.11.11.120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Телятина парная, остывшая или охлажденная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10.11.12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Свинина парная, остывшая или охлажденная, в том числе для детского питания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8">
              <w:r>
                <w:rPr>
                  <w:color w:val="0000FF"/>
                </w:rPr>
                <w:t>10.11.20.110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Субпродукты пищевые крупного рогатого скота парные, остывшие или охлажденные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10.11.31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Мясо крупного рогатого скота (говядина и телятина) замороженное, в том числе для детского питания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10.11.32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Свинина замороженная, в том числе для детского питания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10.12.1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Мясо птицы охлажденное, в том числе для детского питания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10.12.40.120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Субпродукты домашней птицы пищевые замороженные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10.51.2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Молоко и сливки сухие, сублимированные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29">
              <w:r>
                <w:rPr>
                  <w:color w:val="0000FF"/>
                </w:rPr>
                <w:t>10.51.30.100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Масло сливочное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10.51.30.110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Масло сливочное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30">
              <w:r>
                <w:rPr>
                  <w:color w:val="0000FF"/>
                </w:rPr>
                <w:t>10.51.30.200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Пасты масляные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10.51.30.210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Пасты масляные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 xml:space="preserve">10.51.4, за исключением </w:t>
            </w:r>
            <w:hyperlink r:id="rId31">
              <w:r>
                <w:rPr>
                  <w:color w:val="0000FF"/>
                </w:rPr>
                <w:t>10.51.40.120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Сыры, продукты сырные и творог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10.51.51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Молоко и сливки, сгущенные или с добавками сахара или других подслащивающих веществ, не сухие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hyperlink r:id="rId32">
              <w:r>
                <w:rPr>
                  <w:color w:val="0000FF"/>
                </w:rPr>
                <w:t>10.61.11.000</w:t>
              </w:r>
            </w:hyperlink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Рис шелушеный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10.81.12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Сахар белый свекловичный или тростниковый и химически чистая сахароза в твердом состоянии без вкусоароматических или красящих добавок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10.81.13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Сахар рафинированный свекловичный или тростниковый со вкусоароматическими или красящими добавками; кленовый сахар и кленовый сироп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11.02.11.110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Вина игристые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3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11.02.12.110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Вина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t xml:space="preserve">(введено </w:t>
            </w:r>
            <w:hyperlink r:id="rId3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11.02.12.120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Вина ликерные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t xml:space="preserve">(введено </w:t>
            </w:r>
            <w:hyperlink r:id="rId35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11.03.10.110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Вина фруктовые (плодовые)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t xml:space="preserve">(введено </w:t>
            </w:r>
            <w:hyperlink r:id="rId3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01.13.32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Огурцы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t xml:space="preserve">(введено </w:t>
            </w:r>
            <w:hyperlink r:id="rId3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03.04.2020 N 445)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01.13.34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5C23D1" w:rsidRDefault="005C23D1">
            <w:pPr>
              <w:pStyle w:val="ConsPlusNormal"/>
            </w:pPr>
            <w:r>
              <w:t>Томаты (помидоры)</w:t>
            </w:r>
          </w:p>
        </w:tc>
      </w:tr>
      <w:tr w:rsidR="005C23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3D1" w:rsidRDefault="005C23D1">
            <w:pPr>
              <w:pStyle w:val="ConsPlusNormal"/>
              <w:jc w:val="both"/>
            </w:pPr>
            <w:r>
              <w:t xml:space="preserve">(введено </w:t>
            </w:r>
            <w:hyperlink r:id="rId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03.04.2020 N 445)</w:t>
            </w:r>
          </w:p>
        </w:tc>
      </w:tr>
    </w:tbl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jc w:val="both"/>
      </w:pPr>
    </w:p>
    <w:p w:rsidR="005C23D1" w:rsidRDefault="005C23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2C47" w:rsidRDefault="00AB2C47">
      <w:bookmarkStart w:id="2" w:name="_GoBack"/>
      <w:bookmarkEnd w:id="2"/>
    </w:p>
    <w:sectPr w:rsidR="00AB2C47" w:rsidSect="0073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D1"/>
    <w:rsid w:val="005C23D1"/>
    <w:rsid w:val="00AB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5C718-BCC3-4E90-87BF-20C009B2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3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C23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C23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3AE8DCED2B2BAB0A30978FA1348B42ED8465D0BA2A557284841FA0064BC39DF4C9211BEBD40F521FDC2D1FA69012D91B152991B287F78AD3DY2H" TargetMode="External"/><Relationship Id="rId18" Type="http://schemas.openxmlformats.org/officeDocument/2006/relationships/hyperlink" Target="consultantplus://offline/ref=A3AE8DCED2B2BAB0A30978FA1348B42ED8475603A3A457284841FA0064BC39DF4C9211BEBD40F520FBC2D1FA69012D91B152991B287F78AD3DY2H" TargetMode="External"/><Relationship Id="rId26" Type="http://schemas.openxmlformats.org/officeDocument/2006/relationships/hyperlink" Target="consultantplus://offline/ref=A3AE8DCED2B2BAB0A30978FA1348B42ED8445D0AA1A357284841FA0064BC39DF4C9211BEBD44F120FAC2D1FA69012D91B152991B287F78AD3DY2H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A3AE8DCED2B2BAB0A30978FA1348B42EDF445100A5A357284841FA0064BC39DF4C9211BEBD40F521FEC2D1FA69012D91B152991B287F78AD3DY2H" TargetMode="External"/><Relationship Id="rId34" Type="http://schemas.openxmlformats.org/officeDocument/2006/relationships/hyperlink" Target="consultantplus://offline/ref=A3AE8DCED2B2BAB0A30978FA1348B42EDF445100A5A357284841FA0064BC39DF4C9211BEBD40F520F8C2D1FA69012D91B152991B287F78AD3DY2H" TargetMode="External"/><Relationship Id="rId7" Type="http://schemas.openxmlformats.org/officeDocument/2006/relationships/hyperlink" Target="consultantplus://offline/ref=A3AE8DCED2B2BAB0A30978FA1348B42ED8465D0BA2A557284841FA0064BC39DF4C9211BEBD40F521FEC2D1FA69012D91B152991B287F78AD3DY2H" TargetMode="External"/><Relationship Id="rId12" Type="http://schemas.openxmlformats.org/officeDocument/2006/relationships/hyperlink" Target="consultantplus://offline/ref=A3AE8DCED2B2BAB0A30978FA1348B42ED8475404A0A457284841FA0064BC39DF5E9249B2BC40EB21FAD787AB2F35Y7H" TargetMode="External"/><Relationship Id="rId17" Type="http://schemas.openxmlformats.org/officeDocument/2006/relationships/hyperlink" Target="consultantplus://offline/ref=A3AE8DCED2B2BAB0A30978FA1348B42ED8475404A0A457284841FA0064BC39DF5E9249B2BC40EB21FAD787AB2F35Y7H" TargetMode="External"/><Relationship Id="rId25" Type="http://schemas.openxmlformats.org/officeDocument/2006/relationships/hyperlink" Target="consultantplus://offline/ref=A3AE8DCED2B2BAB0A30978FA1348B42ED8445D0AA1A357284841FA0064BC39DF4C9211BEBD47F524FCC2D1FA69012D91B152991B287F78AD3DY2H" TargetMode="External"/><Relationship Id="rId33" Type="http://schemas.openxmlformats.org/officeDocument/2006/relationships/hyperlink" Target="consultantplus://offline/ref=A3AE8DCED2B2BAB0A30978FA1348B42EDF445100A5A357284841FA0064BC39DF4C9211BEBD40F520FBC2D1FA69012D91B152991B287F78AD3DY2H" TargetMode="External"/><Relationship Id="rId38" Type="http://schemas.openxmlformats.org/officeDocument/2006/relationships/hyperlink" Target="consultantplus://offline/ref=A3AE8DCED2B2BAB0A30978FA1348B42EDF425D07A7A657284841FA0064BC39DF4C9211BEBD40F520F9C2D1FA69012D91B152991B287F78AD3DY2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AE8DCED2B2BAB0A30978FA1348B42ED8475302A0A557284841FA0064BC39DF4C9211BEBD40F522F3C2D1FA69012D91B152991B287F78AD3DY2H" TargetMode="External"/><Relationship Id="rId20" Type="http://schemas.openxmlformats.org/officeDocument/2006/relationships/hyperlink" Target="consultantplus://offline/ref=A3AE8DCED2B2BAB0A30978FA1348B42ED8465D0BA2A557284841FA0064BC39DF4C9211BEBD40F521F2C2D1FA69012D91B152991B287F78AD3DY2H" TargetMode="External"/><Relationship Id="rId29" Type="http://schemas.openxmlformats.org/officeDocument/2006/relationships/hyperlink" Target="consultantplus://offline/ref=A3AE8DCED2B2BAB0A30978FA1348B42ED8445D0AA1A357284841FA0064BC39DF4C9211BEBD45FC23FEC2D1FA69012D91B152991B287F78AD3DY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AE8DCED2B2BAB0A30978FA1348B42EDF425D07A7A657284841FA0064BC39DF4C9211BEBD40F521FEC2D1FA69012D91B152991B287F78AD3DY2H" TargetMode="External"/><Relationship Id="rId11" Type="http://schemas.openxmlformats.org/officeDocument/2006/relationships/hyperlink" Target="consultantplus://offline/ref=A3AE8DCED2B2BAB0A30978FA1348B42ED8465D0BA2A557284841FA0064BC39DF4C9211BEBD40F520FAC2D1FA69012D91B152991B287F78AD3DY2H" TargetMode="External"/><Relationship Id="rId24" Type="http://schemas.openxmlformats.org/officeDocument/2006/relationships/hyperlink" Target="consultantplus://offline/ref=A3AE8DCED2B2BAB0A30978FA1348B42ED8445D0AA1A357284841FA0064BC39DF4C9211BEBD47F524FEC2D1FA69012D91B152991B287F78AD3DY2H" TargetMode="External"/><Relationship Id="rId32" Type="http://schemas.openxmlformats.org/officeDocument/2006/relationships/hyperlink" Target="consultantplus://offline/ref=A3AE8DCED2B2BAB0A30978FA1348B42ED8445D0AA1A357284841FA0064BC39DF4C9211BEBD46F629FCC2D1FA69012D91B152991B287F78AD3DY2H" TargetMode="External"/><Relationship Id="rId37" Type="http://schemas.openxmlformats.org/officeDocument/2006/relationships/hyperlink" Target="consultantplus://offline/ref=A3AE8DCED2B2BAB0A30978FA1348B42EDF425D07A7A657284841FA0064BC39DF4C9211BEBD40F521F2C2D1FA69012D91B152991B287F78AD3DY2H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A3AE8DCED2B2BAB0A30978FA1348B42EDF445100A5A357284841FA0064BC39DF4C9211BEBD40F521FEC2D1FA69012D91B152991B287F78AD3DY2H" TargetMode="External"/><Relationship Id="rId15" Type="http://schemas.openxmlformats.org/officeDocument/2006/relationships/hyperlink" Target="consultantplus://offline/ref=A3AE8DCED2B2BAB0A30978FA1348B42ED8475303A1A257284841FA0064BC39DF4C9211BEBD40F523FCC2D1FA69012D91B152991B287F78AD3DY2H" TargetMode="External"/><Relationship Id="rId23" Type="http://schemas.openxmlformats.org/officeDocument/2006/relationships/hyperlink" Target="consultantplus://offline/ref=A3AE8DCED2B2BAB0A30978FA1348B42ED8445D0AA1A357284841FA0064BC39DF5E9249B2BC40EB21FAD787AB2F35Y7H" TargetMode="External"/><Relationship Id="rId28" Type="http://schemas.openxmlformats.org/officeDocument/2006/relationships/hyperlink" Target="consultantplus://offline/ref=A3AE8DCED2B2BAB0A30978FA1348B42ED8445D0AA1A357284841FA0064BC39DF4C9211BEBD44F127FEC2D1FA69012D91B152991B287F78AD3DY2H" TargetMode="External"/><Relationship Id="rId36" Type="http://schemas.openxmlformats.org/officeDocument/2006/relationships/hyperlink" Target="consultantplus://offline/ref=A3AE8DCED2B2BAB0A30978FA1348B42EDF445100A5A357284841FA0064BC39DF4C9211BEBD40F520FCC2D1FA69012D91B152991B287F78AD3DY2H" TargetMode="External"/><Relationship Id="rId10" Type="http://schemas.openxmlformats.org/officeDocument/2006/relationships/hyperlink" Target="consultantplus://offline/ref=A3AE8DCED2B2BAB0A30978FA1348B42ED8475404A0A457284841FA0064BC39DF4C9211B7B94BA170BF9C88AA2D4A2091AF4E991833Y5H" TargetMode="External"/><Relationship Id="rId19" Type="http://schemas.openxmlformats.org/officeDocument/2006/relationships/hyperlink" Target="consultantplus://offline/ref=A3AE8DCED2B2BAB0A30978FA1348B42ED8465D0BA2A557284841FA0064BC39DF4C9211BEBD40F520FAC2D1FA69012D91B152991B287F78AD3DY2H" TargetMode="External"/><Relationship Id="rId31" Type="http://schemas.openxmlformats.org/officeDocument/2006/relationships/hyperlink" Target="consultantplus://offline/ref=A3AE8DCED2B2BAB0A30978FA1348B42ED8445D0AA1A357284841FA0064BC39DF4C9211BEBE45F620FBC2D1FA69012D91B152991B287F78AD3DY2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3AE8DCED2B2BAB0A30978FA1348B42ED8475303A1A257284841FA0064BC39DF4C9211BEBD40F523FEC2D1FA69012D91B152991B287F78AD3DY2H" TargetMode="External"/><Relationship Id="rId14" Type="http://schemas.openxmlformats.org/officeDocument/2006/relationships/hyperlink" Target="consultantplus://offline/ref=A3AE8DCED2B2BAB0A30978FA1348B42ED8475303A1A257284841FA0064BC39DF4C9211BEBD40F523FDC2D1FA69012D91B152991B287F78AD3DY2H" TargetMode="External"/><Relationship Id="rId22" Type="http://schemas.openxmlformats.org/officeDocument/2006/relationships/hyperlink" Target="consultantplus://offline/ref=A3AE8DCED2B2BAB0A30978FA1348B42EDF425D07A7A657284841FA0064BC39DF4C9211BEBD40F521FEC2D1FA69012D91B152991B287F78AD3DY2H" TargetMode="External"/><Relationship Id="rId27" Type="http://schemas.openxmlformats.org/officeDocument/2006/relationships/hyperlink" Target="consultantplus://offline/ref=A3AE8DCED2B2BAB0A30978FA1348B42ED8445D0AA1A357284841FA0064BC39DF4C9211BEBD44F120F8C2D1FA69012D91B152991B287F78AD3DY2H" TargetMode="External"/><Relationship Id="rId30" Type="http://schemas.openxmlformats.org/officeDocument/2006/relationships/hyperlink" Target="consultantplus://offline/ref=A3AE8DCED2B2BAB0A30978FA1348B42ED8445D0AA1A357284841FA0064BC39DF4C9211BEBD45FC25F8C2D1FA69012D91B152991B287F78AD3DY2H" TargetMode="External"/><Relationship Id="rId35" Type="http://schemas.openxmlformats.org/officeDocument/2006/relationships/hyperlink" Target="consultantplus://offline/ref=A3AE8DCED2B2BAB0A30978FA1348B42EDF445100A5A357284841FA0064BC39DF4C9211BEBD40F520FEC2D1FA69012D91B152991B287F78AD3DY2H" TargetMode="External"/><Relationship Id="rId8" Type="http://schemas.openxmlformats.org/officeDocument/2006/relationships/hyperlink" Target="consultantplus://offline/ref=A3AE8DCED2B2BAB0A30978FA1348B42ED8475302A0A557284841FA0064BC39DF4C9211BEBD40F522F3C2D1FA69012D91B152991B287F78AD3DY2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2023-01-10T07:24:00Z</dcterms:created>
  <dcterms:modified xsi:type="dcterms:W3CDTF">2023-01-10T07:25:00Z</dcterms:modified>
</cp:coreProperties>
</file>